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E28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16" w:name="_GoBack"/>
      <w:bookmarkStart w:id="0" w:name="_Hlk190786268"/>
      <w:bookmarkStart w:id="1" w:name="_Hlk190786248"/>
      <w:bookmarkStart w:id="2" w:name="_Hlk190786267"/>
      <w:bookmarkStart w:id="3" w:name="_Hlk190786253"/>
      <w:bookmarkStart w:id="4" w:name="_Hlk190786252"/>
      <w:bookmarkStart w:id="5" w:name="_Hlk190786261"/>
      <w:bookmarkStart w:id="6" w:name="_Hlk190786262"/>
      <w:bookmarkStart w:id="7" w:name="_Hlk190786251"/>
      <w:bookmarkStart w:id="8" w:name="_Hlk190786250"/>
      <w:bookmarkStart w:id="9" w:name="_Hlk190786249"/>
      <w:bookmarkStart w:id="10" w:name="_Hlk190786271"/>
      <w:bookmarkStart w:id="11" w:name="_Hlk190786272"/>
      <w:bookmarkStart w:id="12" w:name="_Hlk190786273"/>
      <w:bookmarkStart w:id="13" w:name="_Hlk190786274"/>
      <w:bookmarkStart w:id="14" w:name="_Hlk190786275"/>
      <w:bookmarkStart w:id="15" w:name="_Hlk190786276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Объединени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е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по интересам на платной основе: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«Лаборатория открытий»</w:t>
      </w:r>
    </w:p>
    <w:p w14:paraId="688FEE79">
      <w:pPr>
        <w:jc w:val="left"/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13330" cy="2884170"/>
            <wp:effectExtent l="0" t="0" r="1270" b="11430"/>
            <wp:wrapTight wrapText="bothSides">
              <wp:wrapPolygon>
                <wp:start x="0" y="0"/>
                <wp:lineTo x="0" y="21400"/>
                <wp:lineTo x="21447" y="21400"/>
                <wp:lineTo x="21447" y="0"/>
                <wp:lineTo x="0" y="0"/>
              </wp:wrapPolygon>
            </wp:wrapTight>
            <wp:docPr id="1" name="Изображение 1" descr="Князе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нязева Н.В."/>
                    <pic:cNvPicPr>
                      <a:picLocks noChangeAspect="1"/>
                    </pic:cNvPicPr>
                  </pic:nvPicPr>
                  <pic:blipFill>
                    <a:blip r:embed="rId6"/>
                    <a:srcRect l="3881" t="6609" r="6396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44"/>
          <w:szCs w:val="44"/>
        </w:rPr>
        <w:t>Руководитель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 xml:space="preserve"> объединения по интересам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: </w:t>
      </w:r>
      <w:r>
        <w:rPr>
          <w:rFonts w:ascii="Times New Roman" w:hAnsi="Times New Roman" w:cs="Times New Roman"/>
          <w:sz w:val="44"/>
          <w:szCs w:val="44"/>
        </w:rPr>
        <w:t>Князева Н</w:t>
      </w:r>
      <w:r>
        <w:rPr>
          <w:rFonts w:ascii="Times New Roman" w:hAnsi="Times New Roman" w:cs="Times New Roman"/>
          <w:sz w:val="44"/>
          <w:szCs w:val="44"/>
          <w:lang w:val="ru-RU"/>
        </w:rPr>
        <w:t>аталия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 xml:space="preserve"> Викторовна</w:t>
      </w:r>
    </w:p>
    <w:p w14:paraId="6F7AA9D2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2733040</wp:posOffset>
            </wp:positionV>
            <wp:extent cx="3226435" cy="2419985"/>
            <wp:effectExtent l="0" t="0" r="12065" b="18415"/>
            <wp:wrapTight wrapText="bothSides">
              <wp:wrapPolygon>
                <wp:start x="0" y="0"/>
                <wp:lineTo x="0" y="21424"/>
                <wp:lineTo x="21426" y="21424"/>
                <wp:lineTo x="21426" y="0"/>
                <wp:lineTo x="0" y="0"/>
              </wp:wrapPolygon>
            </wp:wrapTight>
            <wp:docPr id="3" name="Изображение 3" descr="IMG-a87c957757c13637315cac0426d99f8c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a87c957757c13637315cac0426d99f8c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44"/>
          <w:szCs w:val="44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-2636520</wp:posOffset>
            </wp:positionH>
            <wp:positionV relativeFrom="paragraph">
              <wp:posOffset>2791460</wp:posOffset>
            </wp:positionV>
            <wp:extent cx="2481580" cy="3308985"/>
            <wp:effectExtent l="0" t="0" r="13970" b="5715"/>
            <wp:wrapTight wrapText="bothSides">
              <wp:wrapPolygon>
                <wp:start x="0" y="0"/>
                <wp:lineTo x="0" y="21513"/>
                <wp:lineTo x="21390" y="21513"/>
                <wp:lineTo x="21390" y="0"/>
                <wp:lineTo x="0" y="0"/>
              </wp:wrapPolygon>
            </wp:wrapTight>
            <wp:docPr id="2" name="Изображение 2" descr="IMG-ad95c9308b11e6b215112f432223c8b3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ad95c9308b11e6b215112f432223c8b3-V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>Цель: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 xml:space="preserve"> создание условий для формирования познавательного интереса и развития исследовательских умений у детей старшего дошкольного возраста</w:t>
      </w:r>
      <w:r>
        <w:rPr>
          <w:rFonts w:hint="default" w:ascii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>как основы пропедевтики изучения в школе физики.</w:t>
      </w:r>
    </w:p>
    <w:bookmarkEnd w:id="16"/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D6137"/>
    <w:rsid w:val="484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2026-02-02T12:04:00Z</dcterms:created>
  <dc:creator>user</dc:creator>
  <cp:lastModifiedBy>user</cp:lastModifiedBy>
  <dcterms:modified xsi:type="dcterms:W3CDTF">2026-02-02T12:25:36Z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02551DC986EE48C08675C0852C7DFC1B_12</vt:lpwstr>
  </property>
</Properties>
</file>