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CB571">
      <w:pPr>
        <w:rPr>
          <w:rFonts w:ascii="Roboto" w:hAnsi="Roboto"/>
          <w:color w:val="333333"/>
          <w:sz w:val="22"/>
          <w:shd w:val="clear" w:color="auto" w:fill="FFFFFF"/>
        </w:rPr>
      </w:pPr>
    </w:p>
    <w:p w14:paraId="4D469397">
      <w:pPr>
        <w:ind w:firstLine="708"/>
        <w:jc w:val="center"/>
        <w:rPr>
          <w:rFonts w:ascii="Times New Roman" w:hAnsi="Times New Roman" w:cs="Times New Roman"/>
          <w:b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/>
            <w14:contourClr>
              <w14:schemeClr w14:val="accent2">
                <w14:shade w14:val="75000"/>
              </w14:schemeClr>
            </w14:contourClr>
          </w14:props3d>
        </w:rPr>
      </w:pPr>
      <w:r>
        <w:rPr>
          <w:rFonts w:ascii="Times New Roman" w:hAnsi="Times New Roman" w:cs="Times New Roman"/>
          <w:b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/>
            <w14:contourClr>
              <w14:schemeClr w14:val="accent2">
                <w14:shade w14:val="75000"/>
              </w14:schemeClr>
            </w14:contourClr>
          </w14:props3d>
        </w:rPr>
        <w:t>МАРШРУТ ВЫХОДНОГО ДНЯ</w:t>
      </w:r>
    </w:p>
    <w:p w14:paraId="2DCA4545">
      <w:pPr>
        <w:ind w:firstLine="708"/>
        <w:jc w:val="center"/>
        <w:rPr>
          <w:rFonts w:ascii="Times New Roman" w:hAnsi="Times New Roman" w:cs="Times New Roman"/>
          <w:b/>
          <w:caps/>
          <w:sz w:val="72"/>
          <w:szCs w:val="72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aps/>
          <w:sz w:val="72"/>
          <w:szCs w:val="72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Светлогорск</w:t>
      </w:r>
    </w:p>
    <w:p w14:paraId="6F6C7574">
      <w:pPr>
        <w:ind w:firstLine="720"/>
        <w:jc w:val="both"/>
        <w:rPr>
          <w:rFonts w:hint="default" w:cs="Times New Roman"/>
          <w:b/>
          <w:caps/>
          <w:sz w:val="56"/>
          <w:szCs w:val="56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Times New Roman"/>
          <w:b/>
          <w:sz w:val="56"/>
          <w:szCs w:val="56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У</w:t>
      </w:r>
      <w:r>
        <w:rPr>
          <w:rFonts w:cs="Times New Roman"/>
          <w:b/>
          <w:caps/>
          <w:sz w:val="56"/>
          <w:szCs w:val="56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лицы</w:t>
      </w:r>
      <w:r>
        <w:rPr>
          <w:rFonts w:hint="default" w:cs="Times New Roman"/>
          <w:b/>
          <w:caps/>
          <w:sz w:val="56"/>
          <w:szCs w:val="56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нашего города названные в честь Героев советского союза великой отечественной войны</w:t>
      </w:r>
    </w:p>
    <w:p w14:paraId="27C658D8">
      <w:pPr>
        <w:ind w:firstLine="720"/>
        <w:jc w:val="both"/>
        <w:rPr>
          <w:rFonts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cs="Times New Roman"/>
          <w:color w:val="333333"/>
          <w:sz w:val="28"/>
          <w:szCs w:val="28"/>
          <w:shd w:val="clear" w:color="auto" w:fill="FFFFFF"/>
          <w:lang w:val="ru-RU"/>
        </w:rPr>
        <w:t>48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 улиц города </w:t>
      </w:r>
      <w:r>
        <w:rPr>
          <w:rFonts w:cs="Times New Roman"/>
          <w:color w:val="333333"/>
          <w:sz w:val="28"/>
          <w:szCs w:val="28"/>
          <w:shd w:val="clear" w:color="auto" w:fill="FFFFFF"/>
          <w:lang w:val="ru-RU"/>
        </w:rPr>
        <w:t>Светлогорска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 названы именами героев Великой Отечественной войны</w:t>
      </w:r>
      <w:r>
        <w:rPr>
          <w:rFonts w:hint="default" w:cs="Times New Roman"/>
          <w:color w:val="333333"/>
          <w:sz w:val="28"/>
          <w:szCs w:val="28"/>
          <w:shd w:val="clear" w:color="auto" w:fill="FFFFFF"/>
          <w:lang w:val="ru-RU"/>
        </w:rPr>
        <w:t>.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 Кто же эти герои, и какое, собственно, отношение имеют они к истории нашего города?</w:t>
      </w:r>
    </w:p>
    <w:p w14:paraId="18101A12">
      <w:pPr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82145A0">
      <w:pPr>
        <w:jc w:val="center"/>
        <w:rPr>
          <w:rFonts w:hint="default" w:cs="Times New Roman"/>
          <w:b/>
          <w:bCs/>
          <w:color w:val="2F5597" w:themeColor="accent1" w:themeShade="BF"/>
          <w:sz w:val="28"/>
          <w:szCs w:val="28"/>
          <w:u w:val="single"/>
          <w:lang w:val="ru-RU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185420</wp:posOffset>
            </wp:positionV>
            <wp:extent cx="1698625" cy="2558415"/>
            <wp:effectExtent l="0" t="0" r="0" b="0"/>
            <wp:wrapTight wrapText="bothSides">
              <wp:wrapPolygon>
                <wp:start x="0" y="0"/>
                <wp:lineTo x="0" y="21391"/>
                <wp:lineTo x="21317" y="21391"/>
                <wp:lineTo x="21317" y="0"/>
                <wp:lineTo x="0" y="0"/>
              </wp:wrapPolygon>
            </wp:wrapTight>
            <wp:docPr id="6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8625" cy="2558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b/>
          <w:bCs/>
          <w:color w:val="2F5597" w:themeColor="accent1" w:themeShade="BF"/>
          <w:sz w:val="28"/>
          <w:szCs w:val="28"/>
          <w:u w:val="single"/>
          <w:lang w:val="be-BY"/>
        </w:rPr>
        <w:t xml:space="preserve">Улица </w:t>
      </w:r>
      <w:r>
        <w:rPr>
          <w:rFonts w:cs="Times New Roman"/>
          <w:b/>
          <w:bCs/>
          <w:color w:val="2F5597" w:themeColor="accent1" w:themeShade="BF"/>
          <w:sz w:val="28"/>
          <w:szCs w:val="28"/>
          <w:u w:val="single"/>
          <w:lang w:val="ru-RU"/>
        </w:rPr>
        <w:t>Азалова</w:t>
      </w:r>
    </w:p>
    <w:p w14:paraId="1AABCCCA">
      <w:pPr>
        <w:jc w:val="center"/>
        <w:rPr>
          <w:rFonts w:cs="Times New Roman"/>
          <w:b/>
          <w:bCs/>
          <w:color w:val="2F5597" w:themeColor="accent1" w:themeShade="BF"/>
          <w:sz w:val="28"/>
          <w:szCs w:val="28"/>
          <w:u w:val="single"/>
          <w:lang w:val="be-BY"/>
        </w:rPr>
      </w:pPr>
      <w:r>
        <w:rPr>
          <w:rFonts w:cs="Times New Roman"/>
          <w:b/>
          <w:bCs/>
          <w:color w:val="2F5597" w:themeColor="accent1" w:themeShade="BF"/>
          <w:sz w:val="56"/>
          <w:szCs w:val="56"/>
          <w:lang w:val="be-BY"/>
        </w:rPr>
        <w:t xml:space="preserve">   </w:t>
      </w:r>
    </w:p>
    <w:p w14:paraId="6CE0F230">
      <w:pPr>
        <w:spacing w:line="240" w:lineRule="auto"/>
        <w:jc w:val="both"/>
        <w:rPr>
          <w:sz w:val="28"/>
          <w:szCs w:val="28"/>
        </w:rPr>
      </w:pPr>
      <w:r>
        <w:rPr>
          <w:rFonts w:cs="Times New Roman"/>
          <w:bCs/>
          <w:sz w:val="28"/>
          <w:szCs w:val="28"/>
          <w:lang w:val="be-BY"/>
        </w:rPr>
        <w:t xml:space="preserve">  </w:t>
      </w:r>
      <w:r>
        <w:rPr>
          <w:rFonts w:cs="Times New Roman"/>
          <w:bCs/>
          <w:sz w:val="28"/>
          <w:szCs w:val="28"/>
          <w:lang w:val="be-BY"/>
        </w:rPr>
        <w:t xml:space="preserve"> </w:t>
      </w:r>
      <w:r>
        <w:rPr>
          <w:sz w:val="28"/>
          <w:szCs w:val="28"/>
        </w:rPr>
        <w:t>Названа в честь участника освобождения Светлогорского района от немецко-фашистских захватчиков в годы Великой Отечественной войны, Героя Советского Союза (1944) Клычнияза Азалова.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На улице расположено 20 жилых домов и 10 организаций.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Клычнияз Азалов (10.03.1921 – 27.12.1943) родился в селе им. Мухадова Марийского р-на Туркменской ССР в крестьянской семье. По национальности туркмен. Работал в колхозе.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В Красной Армии с 1941 года, с мая 1943 года на фронте. Особо отличился при форсировании Днепра у г.п. Лоев в октябре 1943. В составе отделения под огнем противника рядовой Азалов переправился на правый берег реки. Отделение заняло оборону и в течении 2 часов винтовочным огнем и гранатами отражало контратаки гитлеровцев, что содействовало успешной переправе всего подразделения. Под мощным пулеметным огнем Клычнияз первым ворвался во вражескую траншею и в рукопашном бою уничтожил 13 фашистов. За этот бой рядовому Азалову было присвоено звание Героя Советского Союза. Указ о награждении был подписан 15 января 1944 года, а 27 декабря 1943 года в бою за ж.-д. станцию Шатилки (с 1961 – г. Светлогорск) тяжело ранен. Умер от ран 27 декабря 1943 года. Похоронен в братской могиле возле железнодорожного моста ст. Светлогорск-на-Березине.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В 1982 году в Молодежном микрорайоне г. Светлогорска ул. Полесская была переименована в улицу им. Клычнияза Азалова. На доме №16 установлена мемориальная доска. Бюст героя установлен на Аллее памяти в центре Светлогорска.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В родном колхозе установлен бюст Героя. В Национальном музее Республики Башкортостан и музее 112-й Башкирской кавалерийской дивизии имени Клычнияза Азалова высечено золотыми буквами на мемориальных досках вместе с именами всех 78-и Героев Советского Союза 112-й Башкирской кавалерийской дивизии.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Награды: медаль «Золотая Звезда» Героя Советского Союза (1944), орден Ленина, посмертно удостоен высшей степени отличия Туркмении — звания «Герой Туркменистана».</w:t>
      </w:r>
    </w:p>
    <w:p w14:paraId="0CF8208A">
      <w:pPr>
        <w:spacing w:line="240" w:lineRule="auto"/>
        <w:jc w:val="both"/>
        <w:rPr>
          <w:sz w:val="28"/>
          <w:szCs w:val="28"/>
          <w:lang w:val="be-BY"/>
        </w:rPr>
      </w:pPr>
    </w:p>
    <w:p w14:paraId="26050907">
      <w:pPr>
        <w:jc w:val="center"/>
        <w:rPr>
          <w:rFonts w:hint="default" w:cs="Times New Roman"/>
          <w:b/>
          <w:color w:val="2F5597" w:themeColor="accent1" w:themeShade="BF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184785</wp:posOffset>
            </wp:positionV>
            <wp:extent cx="1847215" cy="2818130"/>
            <wp:effectExtent l="0" t="0" r="0" b="0"/>
            <wp:wrapTight wrapText="bothSides">
              <wp:wrapPolygon>
                <wp:start x="0" y="0"/>
                <wp:lineTo x="0" y="21464"/>
                <wp:lineTo x="21385" y="21464"/>
                <wp:lineTo x="21385" y="0"/>
                <wp:lineTo x="0" y="0"/>
              </wp:wrapPolygon>
            </wp:wrapTight>
            <wp:docPr id="7" name="Изображение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7215" cy="2818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b/>
          <w:color w:val="2F5597" w:themeColor="accent1" w:themeShade="BF"/>
          <w:sz w:val="28"/>
          <w:szCs w:val="28"/>
          <w:u w:val="single"/>
          <w:lang w:val="be-BY"/>
        </w:rPr>
        <w:t xml:space="preserve">Улица </w:t>
      </w:r>
      <w:r>
        <w:rPr>
          <w:rFonts w:cs="Times New Roman"/>
          <w:b/>
          <w:color w:val="2F5597" w:themeColor="accent1" w:themeShade="BF"/>
          <w:sz w:val="28"/>
          <w:szCs w:val="28"/>
          <w:u w:val="single"/>
          <w:lang w:val="ru-RU"/>
        </w:rPr>
        <w:t>Батова</w:t>
      </w:r>
    </w:p>
    <w:p w14:paraId="2A5E966A">
      <w:pPr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Названа в честь участника Великой Отечественной войны, дважды Героя Советского Союза (1943, 1945), генерала армии (1955). Почетного гражданиа городов Светлогорска, Баранович, Бобруйска, Лоева, Речицы, Слонима Павла Ивановича Батова.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На улице расположено 20 жилых домов, 7 организаций.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Батов Павел Иванович (01.06.1897-19.04.1985) родился в д. Фелисово Рыбинского района Ярославской области.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В армии с 1915г., в Красной Армии с 1918. Участник Первой мировой и Гражданской войн, войны в Испании 1936-1939гг., советско-финской войны 1939-1940 гг. В 1940 г. было присвоено звание генерал-лейтенант.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В годы Великой Отечественной войны — командир стрелкового корпуса, заместитель командующего, командующий армией, заместитель командующего войсками Брянского фронта. С октября 1942 г. и до конца войны — командующий 65-й Армией, действовавшей в составе Донского, Сталинградского, Центрального, Белорусского, 1-го и 2-го Белорусских фронтов. Армия отличилась в Сталинградской и Курской битвах. В октябре 1943 г. 65-я Армия форсировала Днепр в районе Лоева, захватила плацдарм на его правом берегу, в 1943-1944 гг. — освободила гг. Речицу, Бобруйск, Мозырь, Осиповичи, Минск, Барановичи, Слоним и другие населенные пункты Белоруссии.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Войска 65-ой Армии, которой командовал П.И. Батов, вели бои за освобождение Светлогорского района. Воины 65-ой Армии спасли жизни тысячи узникам Азаричских концлагерей.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После Великой Отечественной войны П.И. Батов занимал командные должности в ГСОВГ и военных округах страны.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С 1962 по 1965 гг. — начальник штаба Объединенных Вооруженных Сил стран Варшавского Договора. 1970-1981гг. — председатель Советского комитета ветеранов войны. Депутат Верховного Совета СССР (1927- 1950, 1954-1966). Автор воспоминаний «Операция «Одер», «Надежный щит».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Умер П.И. Батов 19 апреля 1985 года. Похоронен на Новодевичьем кладбище в Москве.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Награды: 5 орденов Ленина, 3 ордена Красного Знамени, 3 ордена Суворова I степени, орден Кутузова I степени, Богдана Хмельницкого I степени, орден «Знак Почета», 3 иностранных ордена, медали.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В 1984г. постановлением Светлогорского горисполкома П.И. Батову было присвоено звание «Почетный гражданин г. Светлогорска».</w:t>
      </w:r>
    </w:p>
    <w:p w14:paraId="73588502">
      <w:pPr>
        <w:jc w:val="center"/>
        <w:rPr>
          <w:rFonts w:cs="Times New Roman"/>
          <w:sz w:val="32"/>
          <w:szCs w:val="32"/>
          <w:u w:val="single"/>
        </w:rPr>
      </w:pPr>
      <w:r>
        <w:rPr>
          <w:rFonts w:eastAsia="Times New Roman" w:cs="Times New Roman"/>
          <w:b/>
          <w:color w:val="203864" w:themeColor="accent1" w:themeShade="80"/>
          <w:sz w:val="32"/>
          <w:szCs w:val="32"/>
          <w:u w:val="single"/>
          <w:lang w:val="be-BY" w:eastAsia="ru-RU"/>
        </w:rPr>
        <w:t>Улица Ершова</w:t>
      </w:r>
    </w:p>
    <w:p w14:paraId="1740BCC1">
      <w:pPr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4D5051"/>
          <w:spacing w:val="0"/>
          <w:sz w:val="21"/>
          <w:szCs w:val="21"/>
          <w:shd w:val="clear" w:fill="F5F5F5"/>
        </w:rPr>
      </w:pPr>
      <w:r>
        <w:rPr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115570</wp:posOffset>
            </wp:positionV>
            <wp:extent cx="2231390" cy="3131185"/>
            <wp:effectExtent l="0" t="0" r="16510" b="12065"/>
            <wp:wrapTight wrapText="bothSides">
              <wp:wrapPolygon>
                <wp:start x="0" y="0"/>
                <wp:lineTo x="0" y="21420"/>
                <wp:lineTo x="21391" y="21420"/>
                <wp:lineTo x="21391" y="0"/>
                <wp:lineTo x="0" y="0"/>
              </wp:wrapPolygon>
            </wp:wrapTight>
            <wp:docPr id="11" name="Изображение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7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l="2695" t="17454" r="55947" b="5296"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3131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Названа в честь участника освобождения Светлогорского района от немецко-фашистских захватчиков в годы Великой Отечественной войны, Героя Советского Союза (1943) Ершова Алексея Ивановича 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Протяжённость улицы — 400 м. На улице расположено 30 жилых домов.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Алексей Иванович Ершов (18.04. 1925 – 01. 01.1944 гг. ) родился в селе Аполиха Купинского р-на Новосибирской области.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 xml:space="preserve">На фронте с 1943 года. Рядовой А.И. Ершов особо отличился в боях при форсировании Днепра на территории Украины. 24сентября 1943 года в числе первых переправился через реку севернее Киева, участвовал в захвате парохода и баржи с инженерным имуществом противника. За мужество и героизм, проявленные в боях при форсировании Днепра, ему было присвоено звание Героя Советского Союза. 1 января 1944 года во время разведки боем в районе деревни Корени Алексей Ершов первым поднялся в атаку, увлекая за собой бойцов и был убит. Похоронен в братской могиле советских воинов и партизан в д. Корени. Бюст героя установлен на Аллее памяти в центре </w:t>
      </w:r>
      <w:r>
        <w:rPr>
          <w:rFonts w:hint="default"/>
        </w:rPr>
        <w:t>Светлогорска.</w:t>
      </w:r>
    </w:p>
    <w:p w14:paraId="580C963D">
      <w:pPr>
        <w:jc w:val="center"/>
        <w:rPr>
          <w:rFonts w:eastAsia="Times New Roman" w:cs="Times New Roman"/>
          <w:b/>
          <w:color w:val="203864" w:themeColor="accent1" w:themeShade="80"/>
          <w:sz w:val="32"/>
          <w:szCs w:val="32"/>
          <w:u w:val="single"/>
          <w:lang w:val="be-BY" w:eastAsia="ru-RU"/>
        </w:rPr>
      </w:pPr>
      <w:r>
        <w:rPr>
          <w:rFonts w:eastAsia="Times New Roman" w:cs="Times New Roman"/>
          <w:b/>
          <w:color w:val="203864" w:themeColor="accent1" w:themeShade="80"/>
          <w:sz w:val="32"/>
          <w:szCs w:val="32"/>
          <w:u w:val="single"/>
          <w:lang w:val="be-BY" w:eastAsia="ru-RU"/>
        </w:rPr>
        <w:t>Улица Гастело</w:t>
      </w:r>
    </w:p>
    <w:p w14:paraId="1181F0C6">
      <w:pPr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137795</wp:posOffset>
            </wp:positionV>
            <wp:extent cx="1981200" cy="2857500"/>
            <wp:effectExtent l="0" t="0" r="0" b="0"/>
            <wp:wrapTight wrapText="bothSides">
              <wp:wrapPolygon>
                <wp:start x="0" y="0"/>
                <wp:lineTo x="0" y="21456"/>
                <wp:lineTo x="21392" y="21456"/>
                <wp:lineTo x="21392" y="0"/>
                <wp:lineTo x="0" y="0"/>
              </wp:wrapPolygon>
            </wp:wrapTight>
            <wp:docPr id="10" name="Изображение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6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C2CEB82">
      <w:pPr>
        <w:jc w:val="both"/>
        <w:rPr>
          <w:rFonts w:hint="default"/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be-BY" w:eastAsia="ru-RU"/>
        </w:rPr>
        <w:t xml:space="preserve">  </w:t>
      </w:r>
      <w:r>
        <w:rPr>
          <w:rFonts w:eastAsia="Times New Roman" w:cs="Times New Roman"/>
          <w:sz w:val="28"/>
          <w:szCs w:val="28"/>
          <w:lang w:val="be-BY" w:eastAsia="ru-RU"/>
        </w:rPr>
        <w:tab/>
      </w:r>
      <w:r>
        <w:rPr>
          <w:rFonts w:eastAsia="Times New Roman" w:cs="Times New Roman"/>
          <w:sz w:val="28"/>
          <w:szCs w:val="28"/>
          <w:lang w:val="be-BY" w:eastAsia="ru-RU"/>
        </w:rPr>
        <w:t xml:space="preserve"> </w:t>
      </w:r>
      <w:r>
        <w:rPr>
          <w:sz w:val="28"/>
          <w:szCs w:val="28"/>
        </w:rPr>
        <w:t>Названа в честь советского военного лётчика, участника Великой Отечественной войны, Героя Советского Союза (1941) Николая Францевича Гастелло.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Протяжённость улицы – 600 метров. На улице расположено 29 жилых домов.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Гастелло Николай Францевич (23.04 (6.05)1907 – 26.06.1941) родился 23 апреля 1908 года в Москве в семье рабочего. Белорус. Работал слесарем на Муромском паровозостроительном заводе и Государственном механическом заводе строительных машин.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В 1930-1932 годах жил в посёлке Хлебниково (ныне в составе города Долгопрудный Московской области).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В мае 1932 года по специальному набору был призван в ряды Красной Армии. В 1933 году окончил Луганскую военную авиационную школу лётчиков. В 1934-1939 годах служил в бомбардировочной авиационной бригаде в Ростове-на-Дону.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Воевал на Халхин-Голе в составе 150-го скоростного бомбардировочного авиационного полка. Участник советско-финляндской войны 1939-1940 годов. В мае 1941 года капитан Гастелло назначен командиром 4-й эскадрильи 207-го дальнебомбардировочного авиационного полка (42-я дальнебомбардировочная авиационная дивизия, 3-й бомбардировочный авиационный корпус, ДБА).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Участник Великой Отечественной войны с первого дня. 26 июня 1941 года при выполнении очередного полёта на боевое задание, его бомбардировщик был подбит и загорелся. Капитан Гастелло Н.Ф. направил горящий самолёт на скопление вражеских войск.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За этот подвиг Указом Президиума Верховного Совета СССР от 26 июля 1941 года капитану Гастелло Николаю Францевичу было присвоено звание Героя Советского Союза посмертно. Награждён орденом Ленина.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В Гомеле его именем названы улица и переулок.</w:t>
      </w:r>
    </w:p>
    <w:p w14:paraId="7BFA7CEE">
      <w:pPr>
        <w:jc w:val="center"/>
        <w:rPr>
          <w:rFonts w:eastAsia="Times New Roman" w:cs="Times New Roman"/>
          <w:b/>
          <w:color w:val="203864" w:themeColor="accent1" w:themeShade="80"/>
          <w:sz w:val="32"/>
          <w:szCs w:val="32"/>
          <w:u w:val="single"/>
          <w:lang w:val="be-BY" w:eastAsia="ru-RU"/>
        </w:rPr>
      </w:pPr>
      <w:r>
        <w:rPr>
          <w:rFonts w:eastAsia="Times New Roman" w:cs="Times New Roman"/>
          <w:b/>
          <w:color w:val="203864" w:themeColor="accent1" w:themeShade="80"/>
          <w:sz w:val="32"/>
          <w:szCs w:val="32"/>
          <w:u w:val="single"/>
          <w:lang w:val="be-BY" w:eastAsia="ru-RU"/>
        </w:rPr>
        <w:t>Улица Заслонова</w:t>
      </w:r>
    </w:p>
    <w:p w14:paraId="599C8D36">
      <w:pPr>
        <w:jc w:val="both"/>
        <w:rPr>
          <w:rFonts w:hint="default"/>
          <w:sz w:val="28"/>
          <w:szCs w:val="28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94615</wp:posOffset>
            </wp:positionV>
            <wp:extent cx="1990725" cy="2857500"/>
            <wp:effectExtent l="0" t="0" r="9525" b="0"/>
            <wp:wrapTight wrapText="bothSides">
              <wp:wrapPolygon>
                <wp:start x="0" y="0"/>
                <wp:lineTo x="0" y="21456"/>
                <wp:lineTo x="21497" y="21456"/>
                <wp:lineTo x="21497" y="0"/>
                <wp:lineTo x="0" y="0"/>
              </wp:wrapPolygon>
            </wp:wrapTight>
            <wp:docPr id="12" name="Изображение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 8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Названа в честь Героя Советского Союза (1943), советского партизана, командира партизанского отряда и бригады, а с октября 1942 командующего всеми партизанскими силами оршанской зоны в годы Великой Отечественной войны Заслонова Константина Сергеевича.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Протяжённость улицы — 200 м. 17 жилых домов.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Заслонов Константин Сергеевич (25 .12.1909 (07.01.1910] —14.11.1942) родился в семье рабочего. В 1930 году окончил Великолукскую железнодорожную профтехшколу. С 1937 начальник паровозного депо станции Рославль, с 1939 — паровозного депо Орша. В начале войны при подходе немецких войск к Орше эвакуировался в Москву и работал в депо им. Ильича. В октябре 1941 по собственной просьбе был отправлен в тыл врага в составе группы железнодорожников. Партизанский псевдоним — «Дядя Костя». Создал подпольную группу, участники которой путём применения «угольных мин» (мины, замаскированные под каменный уголь) за три месяца подорвали 93 немецких паровоза. Ввиду угрозы ареста в марте 1942 года Заслонов с группой покинул Оршу и организовал партизанский отряд, который провёл ряд успешных боевых рейдов в районе Витебск — Орша — Смоленск, уничтожив большое количество вражеских солдат и техники. 13 ноября 1942 года Константин Заслонов геройски погиб в бою с карательным отрядом у д. Куповать Сенненского района.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Награждён двумя орденами Ленина и медалями. Указом Президиума Верховного Совета СССР от 7 марта 1943 года Константину Заслону посмертно было присвоено звание «Герой Советского Союза» за образцовое выполнение боевых заданий и проявленные при этом отвагу и геройство.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Сегодня имя Героя Советского Союза Константина Заслонова носит депо станции Орша и одна из улиц Орши.</w:t>
      </w:r>
    </w:p>
    <w:p w14:paraId="0B2E7130">
      <w:pPr>
        <w:jc w:val="both"/>
        <w:rPr>
          <w:rFonts w:hint="default"/>
          <w:sz w:val="28"/>
          <w:szCs w:val="28"/>
          <w:lang w:eastAsia="ru-RU"/>
        </w:rPr>
      </w:pPr>
    </w:p>
    <w:p w14:paraId="7775A3FA">
      <w:pPr>
        <w:jc w:val="center"/>
        <w:rPr>
          <w:rFonts w:eastAsia="Times New Roman" w:cs="Times New Roman"/>
          <w:b/>
          <w:color w:val="203864" w:themeColor="accent1" w:themeShade="80"/>
          <w:sz w:val="32"/>
          <w:szCs w:val="32"/>
          <w:u w:val="single"/>
          <w:lang w:val="be-BY" w:eastAsia="ru-RU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177165</wp:posOffset>
            </wp:positionV>
            <wp:extent cx="2200910" cy="2729230"/>
            <wp:effectExtent l="0" t="0" r="0" b="0"/>
            <wp:wrapTight wrapText="bothSides">
              <wp:wrapPolygon>
                <wp:start x="0" y="0"/>
                <wp:lineTo x="0" y="21409"/>
                <wp:lineTo x="21500" y="21409"/>
                <wp:lineTo x="21500" y="0"/>
                <wp:lineTo x="0" y="0"/>
              </wp:wrapPolygon>
            </wp:wrapTight>
            <wp:docPr id="13" name="Изображение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 9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00910" cy="2729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color w:val="203864" w:themeColor="accent1" w:themeShade="80"/>
          <w:sz w:val="32"/>
          <w:szCs w:val="32"/>
          <w:u w:val="single"/>
          <w:lang w:val="be-BY" w:eastAsia="ru-RU"/>
        </w:rPr>
        <w:t>Улица Красноперова</w:t>
      </w:r>
    </w:p>
    <w:p w14:paraId="624849B9">
      <w:pPr>
        <w:ind w:firstLine="720" w:firstLineChar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Н</w:t>
      </w:r>
      <w:r>
        <w:rPr>
          <w:sz w:val="28"/>
          <w:szCs w:val="28"/>
        </w:rPr>
        <w:t>азвана в честь Героя Советского Союза, участника освобождения Светлогорского района от немецко-фашистских захватчиков в годы Великой Отечественной войны Краснопёрова Сергея Леонидовича.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Протяжённость улицы — 500 м. На улице расположен 61 жилой дом.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Краснопёров Сергей Леонидович (03.07. 1923 — 24. 06. 1944 гг.) родился в деревне Покровка, ныне Чернушинского района Пермского края. В 1937 году поступил в Сарапульский кооперативный техникум, а с 1939 года параллельно занимается в Сарапульском аэроклубе.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В 1940 году, после окончания техникума, поступил в Балашовскую военную авиационную школу, которую закончил в ноябре 1942 года со специальностью лётчик-штурмовик. С этого времени воевал в составе 765-го штурмового авиационного полка. Боевое крещение получил во время Сталинградской битвы, за участие в которой получил орден Красной Звезды. С января 1943 года — в составе 502-го штурмового авиационного полка. К августу 1943 года совершил 74 боевых вылета на штурмовку живой силы и боевой техники противника. Им лично уничтожено 6 танков, 70 автомашин, 35 повозок с грузом, 10 орудий, 3 миномёта, 5 точек зенитной артиллерии, 7 пулемётов, 3 тягача, 5 дзотов, склад с боеприпасами, потоплены катер, самоходная баржа, уничтожены две переправы через Кубань. В октябре 1943 года лейтенант С. Л. Краснопёров командируется на учёбу в Высшую офицерскую школу ВВС, которую оканчивает в мае 1944 год. Получает назначение на 1-ый Белорусский фронт в 874-й штурмовой авиационный полк. 24 июня 1944 года в ходе операции «Багратион» после успешно выполненного задания самолёт, пилотируемый экипажем в составе командира старшего лейтенанта С. Л. Краснопёрова и стрелка инженер-капитана В.Д.Бевзюка, был подбит, загорелся и упал в болото. Оба члена экипажа погибли.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Указом Президиума Верховного Совета СССР от 4 февраля 1944 года за образцовое выполнение боевых заданий командования на фронте борьбы с немецко-фашистскими захватчиками и проявленные при этом мужество и героизм младшему лейтенанту Краснопёрову Сергею Леонидовичу присвоено звание Героя Советского Союза с вручением ордена Ленина и медали «Золотая Звезда» (№ 3250).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Похоронены в братской могиле в центре деревни Чернин Светлогорского р-на.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  <w:lang w:val="ru-RU"/>
        </w:rPr>
        <w:tab/>
        <w:t>И</w:t>
      </w:r>
      <w:r>
        <w:rPr>
          <w:rFonts w:hint="default"/>
          <w:sz w:val="28"/>
          <w:szCs w:val="28"/>
        </w:rPr>
        <w:t>менем С. Краснопёрова названы улицы в г .Светлогорске и д. Петровичи, возле которой были найдены фрагменты самолёта. На месте гибели экипажа установлена мемориальная доска. В г. Светлогорске на Аллее героев установлен бюст лётчика. В 1984 году памятник Сергею Леонидовичу Краснопёрову был установлен и на родине героя в городе Чернушка.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Награды: медаль «Золотая Звезда» Героя Советского Союза(1944), орден Ленина, орден Красного Знамени, орден Отечественной войны 2 степени, орден Красной Звезды.</w:t>
      </w:r>
    </w:p>
    <w:p w14:paraId="501BD897">
      <w:pPr>
        <w:jc w:val="center"/>
        <w:rPr>
          <w:rFonts w:eastAsia="Times New Roman" w:cs="Times New Roman"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</w:p>
    <w:p w14:paraId="404ED6A6">
      <w:pPr>
        <w:jc w:val="center"/>
        <w:rPr>
          <w:rFonts w:eastAsia="Times New Roman" w:cs="Times New Roman"/>
          <w:b/>
          <w:color w:val="203864" w:themeColor="accent1" w:themeShade="80"/>
          <w:sz w:val="32"/>
          <w:szCs w:val="32"/>
          <w:u w:val="single"/>
          <w:lang w:val="be-BY" w:eastAsia="ru-RU"/>
        </w:rPr>
      </w:pPr>
      <w:r>
        <w:rPr>
          <w:rFonts w:eastAsia="Times New Roman" w:cs="Times New Roman"/>
          <w:b/>
          <w:color w:val="203864" w:themeColor="accent1" w:themeShade="80"/>
          <w:sz w:val="32"/>
          <w:szCs w:val="32"/>
          <w:u w:val="single"/>
          <w:lang w:val="be-BY" w:eastAsia="ru-RU"/>
        </w:rPr>
        <w:t>Улица Леухина</w:t>
      </w:r>
    </w:p>
    <w:p w14:paraId="7911CA67">
      <w:pPr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2540</wp:posOffset>
            </wp:positionV>
            <wp:extent cx="1943100" cy="2857500"/>
            <wp:effectExtent l="0" t="0" r="0" b="0"/>
            <wp:wrapTight wrapText="bothSides">
              <wp:wrapPolygon>
                <wp:start x="0" y="0"/>
                <wp:lineTo x="0" y="21456"/>
                <wp:lineTo x="21388" y="21456"/>
                <wp:lineTo x="21388" y="0"/>
                <wp:lineTo x="0" y="0"/>
              </wp:wrapPolygon>
            </wp:wrapTight>
            <wp:docPr id="14" name="Изображение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 10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Названа в честь Героя Советского Союза, участника освобождения Светлогорского района от немецко-фашистских захватчиков в годы Великой Отечественной войны Леухина Никанора Андреевича.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Протяжённость улицы — 200 м. На улице расположены 18 жилых домов.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Леухин Никанор Андреевич (04.08.1918 – 18.06.1944) родился 4 августа 1918 года в селе Антоновка Новоторьяльского р-на Марийской АСС. До войны работал в колхозе. В Красной Армии с 1939. С марта 1943 на Центральном, 1-м Белорусском фронтах. Командир орудия мл. сержант Н.А. Леухин особо отличился при форсировании Днепра южнее Киева. В ночь на 24 сентября 1943 с орудийным расчетом на плоту переправил через реку орудие и боеприпасы, прямой наводкой подбил вражеский танк и самоходное орудие, уничтожил несколько огневых точек противника, что обеспечило переправу других подразделений. Погиб в бою при освобождении д. Язвин Паричского (ныне Светлогорского района) р-на. Похоронен в г.п. Паричи в братской могиле советских воинов, где его именем названа улица.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В г. Светлогорске на Аллее Героев установлен бюст. Именем Н.А. Леухина в городе названы улица и переулок.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Награды: медаль «Золотая Звезда» Героя Советского Союза (1943), Орден Ленина, Орден Красной Звезды.</w:t>
      </w:r>
      <w:bookmarkStart w:id="0" w:name="_GoBack"/>
      <w:bookmarkEnd w:id="0"/>
    </w:p>
    <w:p w14:paraId="49E7549F">
      <w:pPr>
        <w:jc w:val="center"/>
        <w:rPr>
          <w:rFonts w:eastAsia="Times New Roman" w:cs="Times New Roman"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</w:p>
    <w:p w14:paraId="3482EE23">
      <w:pPr>
        <w:jc w:val="center"/>
        <w:rPr>
          <w:rFonts w:eastAsia="Times New Roman" w:cs="Times New Roman"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РЕКОМЕНДАЦИИ :</w:t>
      </w:r>
    </w:p>
    <w:p w14:paraId="04E22A78">
      <w:pPr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</w:p>
    <w:p w14:paraId="2737378D">
      <w:pPr>
        <w:pStyle w:val="6"/>
        <w:numPr>
          <w:ilvl w:val="0"/>
          <w:numId w:val="1"/>
        </w:numPr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Найдите вместе с ребенком эти улицы на карте города Светлогорска</w:t>
      </w:r>
    </w:p>
    <w:p w14:paraId="05B9614E">
      <w:pPr>
        <w:pStyle w:val="6"/>
        <w:numPr>
          <w:ilvl w:val="0"/>
          <w:numId w:val="1"/>
        </w:numPr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Расскажите ребенку о герое, в честь которого названа улица.</w:t>
      </w:r>
    </w:p>
    <w:p w14:paraId="1583A2C3">
      <w:pPr>
        <w:pStyle w:val="6"/>
        <w:numPr>
          <w:ilvl w:val="0"/>
          <w:numId w:val="1"/>
        </w:numPr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Идя по улице, рассматривайте строения.</w:t>
      </w:r>
    </w:p>
    <w:p w14:paraId="6FE6E0A5">
      <w:pPr>
        <w:pStyle w:val="6"/>
        <w:numPr>
          <w:ilvl w:val="0"/>
          <w:numId w:val="1"/>
        </w:numPr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Во время экскурсии, соблюдайте правила дорожного движения.</w:t>
      </w:r>
    </w:p>
    <w:p w14:paraId="23233274">
      <w:pPr>
        <w:pStyle w:val="6"/>
        <w:numPr>
          <w:ilvl w:val="0"/>
          <w:numId w:val="1"/>
        </w:numPr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Вспомните с ребенком правила движения по дороге без тротуара.</w:t>
      </w:r>
    </w:p>
    <w:p w14:paraId="3F048AE5">
      <w:pPr>
        <w:pStyle w:val="6"/>
        <w:numPr>
          <w:ilvl w:val="0"/>
          <w:numId w:val="1"/>
        </w:numPr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Вспомните с ребенком правила перехода дороги без обозначенного пешеходного перехода.</w:t>
      </w:r>
    </w:p>
    <w:p w14:paraId="271B3941">
      <w:pPr>
        <w:pStyle w:val="6"/>
        <w:numPr>
          <w:ilvl w:val="0"/>
          <w:numId w:val="1"/>
        </w:numPr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Найдите</w:t>
      </w:r>
      <w:r>
        <w:rPr>
          <w:rFonts w:hint="default" w:eastAsia="Times New Roman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 xml:space="preserve"> с ребенком остальных Героев Советского Союза, в честь которых названы улицы нашего города Светлогорска.</w:t>
      </w:r>
    </w:p>
    <w:p w14:paraId="51D8C6F9">
      <w:pPr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</w:p>
    <w:p w14:paraId="670FFE14">
      <w:pPr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  <w:lang w:val="be-BY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Roboto">
    <w:panose1 w:val="02000000000000000000"/>
    <w:charset w:val="00"/>
    <w:family w:val="auto"/>
    <w:pitch w:val="default"/>
    <w:sig w:usb0="E00002FF" w:usb1="5000205B" w:usb2="00000020" w:usb3="00000000" w:csb0="2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FA05F1"/>
    <w:multiLevelType w:val="multilevel"/>
    <w:tmpl w:val="35FA05F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B7"/>
    <w:rsid w:val="000B59E3"/>
    <w:rsid w:val="00125E60"/>
    <w:rsid w:val="00134998"/>
    <w:rsid w:val="001371E9"/>
    <w:rsid w:val="001B5199"/>
    <w:rsid w:val="002A7F5F"/>
    <w:rsid w:val="002D56EB"/>
    <w:rsid w:val="003F59F1"/>
    <w:rsid w:val="004314A2"/>
    <w:rsid w:val="006357EC"/>
    <w:rsid w:val="00832EC4"/>
    <w:rsid w:val="008E2C14"/>
    <w:rsid w:val="00901944"/>
    <w:rsid w:val="00930E47"/>
    <w:rsid w:val="00A04FB7"/>
    <w:rsid w:val="00A33C50"/>
    <w:rsid w:val="00A673ED"/>
    <w:rsid w:val="00D14893"/>
    <w:rsid w:val="1A43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sz w:val="24"/>
      <w:szCs w:val="22"/>
      <w:lang w:val="zh-C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szCs w:val="24"/>
      <w:lang w:eastAsia="zh-CN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2544</Words>
  <Characters>14502</Characters>
  <Lines>120</Lines>
  <Paragraphs>34</Paragraphs>
  <TotalTime>65</TotalTime>
  <ScaleCrop>false</ScaleCrop>
  <LinksUpToDate>false</LinksUpToDate>
  <CharactersWithSpaces>17012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2022-06-06T07:43:00Z</dcterms:created>
  <dc:creator>Comlab</dc:creator>
  <cp:lastModifiedBy>user</cp:lastModifiedBy>
  <dcterms:modified xsi:type="dcterms:W3CDTF">2025-12-16T13:17:40Z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24C13C4F05B34090886A3DDF69DF82F7_12</vt:lpwstr>
  </property>
</Properties>
</file>