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672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1270</wp:posOffset>
                </wp:positionV>
                <wp:extent cx="1828800" cy="121412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469397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МАРШРУТ ВЫХОДНОГО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6" o:spt="202" type="#_x0000_t202" style="position:absolute;left:0pt;margin-left:0.15pt;margin-top:0.1pt;height:95.6pt;width:144pt;mso-wrap-style:none;z-index:251659264;mso-width-relative:page;mso-height-relative:page;" filled="f" stroked="f" coordsize="21600,21600" o:gfxdata="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yceD&#10;+NQAAAAFAQAADwAAAAAAAAABACAAAAAiAAAAZHJzL2Rvd25yZXYueG1sUEsBAhQAFAAAAAgAh07i&#10;QKaiYpfRAgAAoQUAAA4AAAAAAAAAAQAgAAAAIwEAAGRycy9lMm9Eb2MueG1sUEsFBgAAAAAGAAYA&#10;WQEAAGY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D469397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МАРШРУТ ВЫХОДНОГО ДНЯ</w:t>
                      </w:r>
                    </w:p>
                  </w:txbxContent>
                </v:textbox>
              </v:shape>
            </w:pict>
          </mc:Fallback>
        </mc:AlternateContent>
      </w:r>
    </w:p>
    <w:p w14:paraId="734E40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023D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F093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144145</wp:posOffset>
                </wp:positionV>
                <wp:extent cx="6385560" cy="154432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1544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CA4545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Светлогорск</w:t>
                            </w:r>
                          </w:p>
                          <w:p w14:paraId="1DA49909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прошлое и настоящее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6" o:spt="202" type="#_x0000_t202" style="position:absolute;left:0pt;margin-left:3.25pt;margin-top:11.35pt;height:121.6pt;width:502.8pt;z-index:251660288;mso-width-relative:page;mso-height-relative:page;" filled="f" stroked="f" coordsize="21600,21600" o:gfxdata="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HbozdYAAAAJAQAADwAAAAAAAAABACAAAAAiAAAAZHJzL2Rvd25yZXYu&#10;eG1sUEsBAhQAFAAAAAgAh07iQFycFqo2AgAAawQAAA4AAAAAAAAAAQAgAAAAJQEAAGRycy9lMm9E&#10;b2MueG1sUEsFBgAAAAAGAAYAWQEAAM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DCA4545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Светлогорск</w:t>
                      </w:r>
                    </w:p>
                    <w:p w14:paraId="1DA49909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прошлое и настоящее</w:t>
                      </w:r>
                    </w:p>
                  </w:txbxContent>
                </v:textbox>
              </v:shape>
            </w:pict>
          </mc:Fallback>
        </mc:AlternateContent>
      </w:r>
    </w:p>
    <w:p w14:paraId="544729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11E4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744F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2D47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334010</wp:posOffset>
            </wp:positionV>
            <wp:extent cx="6638925" cy="4129405"/>
            <wp:effectExtent l="0" t="0" r="9525" b="4445"/>
            <wp:wrapTight wrapText="bothSides">
              <wp:wrapPolygon>
                <wp:start x="0" y="0"/>
                <wp:lineTo x="0" y="21524"/>
                <wp:lineTo x="21569" y="21524"/>
                <wp:lineTo x="21569" y="0"/>
                <wp:lineTo x="0" y="0"/>
              </wp:wrapPolygon>
            </wp:wrapTight>
            <wp:docPr id="1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70D47A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38377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7F4C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Светлогорск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один из </w:t>
      </w:r>
      <w:r>
        <w:rPr>
          <w:rFonts w:ascii="Times New Roman" w:hAnsi="Times New Roman" w:cs="Times New Roman"/>
          <w:sz w:val="28"/>
          <w:szCs w:val="28"/>
          <w:lang w:val="ru-RU"/>
        </w:rPr>
        <w:t>белорусских</w:t>
      </w:r>
      <w:r>
        <w:rPr>
          <w:rFonts w:ascii="Times New Roman" w:hAnsi="Times New Roman" w:cs="Times New Roman"/>
          <w:sz w:val="28"/>
          <w:szCs w:val="28"/>
        </w:rPr>
        <w:t xml:space="preserve"> городов, который может похвастаться не только историческим наследием, но и богатыми традициями, которые передаются из поколения в поколение. Чтобы разгадать тайну  города, мало пройтись по </w:t>
      </w:r>
      <w:r>
        <w:rPr>
          <w:rFonts w:ascii="Times New Roman" w:hAnsi="Times New Roman" w:cs="Times New Roman"/>
          <w:sz w:val="28"/>
          <w:szCs w:val="28"/>
          <w:lang w:val="ru-RU"/>
        </w:rPr>
        <w:t>многочисленным</w:t>
      </w:r>
      <w:r>
        <w:rPr>
          <w:rFonts w:ascii="Times New Roman" w:hAnsi="Times New Roman" w:cs="Times New Roman"/>
          <w:sz w:val="28"/>
          <w:szCs w:val="28"/>
        </w:rPr>
        <w:t xml:space="preserve"> улочкам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посетить музеи, рассмотреть скульптурные композиции</w:t>
      </w:r>
      <w:r>
        <w:rPr>
          <w:rFonts w:ascii="Times New Roman" w:hAnsi="Times New Roman" w:cs="Times New Roman"/>
          <w:sz w:val="28"/>
          <w:szCs w:val="28"/>
        </w:rPr>
        <w:t>. Ведь только, познав прошлое, можно постичь будущее.</w:t>
      </w:r>
    </w:p>
    <w:p w14:paraId="5FA272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19AC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F23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5E9023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Рекомендуемый возраст ребенка: 4-6 лет.</w:t>
      </w:r>
    </w:p>
    <w:p w14:paraId="27CC6BA1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Задачи: формировать основы патриотизма и национального самосознания, расширять и закреплять представления о родном городке, его истории;</w:t>
      </w:r>
    </w:p>
    <w:p w14:paraId="6849BBF4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развивать эстетическое восприятие, эмоциональную отзывчивость, способствовать развитию связной речи; воспитывать патриотические чувства, любовь к родному краю, своей стране.</w:t>
      </w:r>
    </w:p>
    <w:p w14:paraId="6FBC6FE1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Тип экскурсии: семейный маршрут выходного дня.</w:t>
      </w:r>
    </w:p>
    <w:p w14:paraId="2B1D0EB0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Вид экскурсии: пешеходная.</w:t>
      </w:r>
    </w:p>
    <w:p w14:paraId="14C94AD6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Маршрут экскурсии: прогулка по городку (рассказ о нем). </w:t>
      </w:r>
    </w:p>
    <w:p w14:paraId="09489F81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Содержание маршрута:</w:t>
      </w:r>
    </w:p>
    <w:p w14:paraId="421BCE56">
      <w:pPr>
        <w:numPr>
          <w:ilvl w:val="0"/>
          <w:numId w:val="1"/>
        </w:num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«Дом». Познакомьте ребёнка с маршрутом, предложите вместе собрать необходимые вещи.</w:t>
      </w:r>
    </w:p>
    <w:p w14:paraId="3FC7951B"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Напомните ребёнку правила дорожного движения для пешеходов, так как маршрут проходит через проезжую часть!</w:t>
      </w:r>
    </w:p>
    <w:p w14:paraId="5C47CC1F"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Рассмотрите и понаблюдайте с ребенком по маршруту следования находящиеся по пути объекты, строения. Поразмышляйте вместе с ребенком о том, для чего эти объекты предназначены, какие объекты ребенок знает и посещает. Расскажите историю его родного городка.</w:t>
      </w:r>
    </w:p>
    <w:p w14:paraId="06EA5FE7">
      <w:pPr>
        <w:numPr>
          <w:numId w:val="0"/>
        </w:numPr>
        <w:spacing w:line="240" w:lineRule="auto"/>
        <w:ind w:left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Светлогорск является одним из самых молодых городов Беларуси. В 1560 году впервые упоминается в летописных документах. Изначально это был населённый пункт Шатилки. Название было дано в честь Романа Шатилы, который получил это место в дар за воинскую службу. Статус города был получен только в 1961 году, тогда же и было дано новое название городу - Светлогорск.</w:t>
      </w:r>
    </w:p>
    <w:p w14:paraId="0264ED73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Расположился город на реке Березина в Гомельском Полесье. Состоит  из семи микрорайонов.</w:t>
      </w:r>
    </w:p>
    <w:p w14:paraId="5A8AD82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34290</wp:posOffset>
            </wp:positionV>
            <wp:extent cx="3038475" cy="2206625"/>
            <wp:effectExtent l="0" t="0" r="0" b="0"/>
            <wp:wrapTight wrapText="bothSides">
              <wp:wrapPolygon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1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81280</wp:posOffset>
            </wp:positionV>
            <wp:extent cx="3231515" cy="2199640"/>
            <wp:effectExtent l="0" t="0" r="6985" b="10160"/>
            <wp:wrapTight wrapText="bothSides">
              <wp:wrapPolygon>
                <wp:start x="0" y="0"/>
                <wp:lineTo x="0" y="21326"/>
                <wp:lineTo x="21519" y="21326"/>
                <wp:lineTo x="21519" y="0"/>
                <wp:lineTo x="0" y="0"/>
              </wp:wrapPolygon>
            </wp:wrapTight>
            <wp:docPr id="1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95596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136A2E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364E616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2636E5E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2E7CEE1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76D0DF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4C549A7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41C185C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 время Первой мировой войны Светлогорск оккупировали немецкие войска, и на данной территории была провозглашена Белорусская Народная Республика. Перестала существовать она после освобождения от немцев в 1918 году и, начиная с января 1919 года, город стал частью БССР, а с 1991 года входит в состав Республики Беларусь.</w:t>
      </w:r>
    </w:p>
    <w:p w14:paraId="4E296DD8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1035050</wp:posOffset>
            </wp:positionV>
            <wp:extent cx="3250565" cy="2438400"/>
            <wp:effectExtent l="0" t="0" r="45085" b="38100"/>
            <wp:wrapTight wrapText="bothSides">
              <wp:wrapPolygon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22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В городе имеются крупнейшие предприятия: Светлогорская ТЭЦ, домостроительный комбинат, целлюлозно-картонный комбинат, завод сварочных электродов и др. Для любителей спорта есть теннисный корт, плавательный бассейн, три стадиона и большой спортивный комплекс. Проживает в городе более 70 тысяч населения.</w:t>
      </w:r>
    </w:p>
    <w:p w14:paraId="0B7C222F">
      <w:p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Городской историко-краеведческий музей</w:t>
      </w:r>
    </w:p>
    <w:p w14:paraId="19BAF928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-3318510</wp:posOffset>
            </wp:positionH>
            <wp:positionV relativeFrom="paragraph">
              <wp:posOffset>3086100</wp:posOffset>
            </wp:positionV>
            <wp:extent cx="3970655" cy="3352800"/>
            <wp:effectExtent l="0" t="0" r="0" b="0"/>
            <wp:wrapTight wrapText="bothSides">
              <wp:wrapPolygon>
                <wp:start x="0" y="0"/>
                <wp:lineTo x="0" y="21477"/>
                <wp:lineTo x="21451" y="21477"/>
                <wp:lineTo x="21451" y="0"/>
                <wp:lineTo x="0" y="0"/>
              </wp:wrapPolygon>
            </wp:wrapTight>
            <wp:docPr id="32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Основали в 1978 году, а посетителей принимать музей начал с 5 ноября 1979 года. В музее два этажа и более шести залов с экспонатами. На первом уровне мы можем наблюдать экспозиции, связанные с этнографией и археологией, экологией и природой, и, конечно же, экспонаты, посвященные Великой Отечественной войне. Второй этаж представляет нашему вниманию социально-экономическое, промышленное становление города на современном этапе. Также присутствуют экспонаты, посвященные войне в Афганистане. Друзья музея могут посетить клуб «Собеседник». Работники галереи устраивают экскурсии, развлекательные мероприятия и акции, охватывая все возрастные категории людей. Поэтому каждому гостю, оказавшемуся здесь, непременно понравится.</w:t>
      </w:r>
    </w:p>
    <w:p w14:paraId="0C1334A2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Светлогорске есть много памятников культуры и архитектуры, которые привлекают внимание туристов.</w:t>
      </w:r>
    </w:p>
    <w:p w14:paraId="18527047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Старинная мельница является одним из таких памятников. Находится она возле поселка Мольча. О том, что мельница является самой старинной, говорят даты 1848 и 1878 года, которые можно увидеть на ее жерновах. Мельница является до сих пор действующей.</w:t>
      </w:r>
    </w:p>
    <w:p w14:paraId="3EA4029E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B85DC3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768883AA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47625</wp:posOffset>
            </wp:positionV>
            <wp:extent cx="3810000" cy="2847975"/>
            <wp:effectExtent l="0" t="0" r="0" b="9525"/>
            <wp:wrapTight wrapText="bothSides">
              <wp:wrapPolygon>
                <wp:start x="0" y="0"/>
                <wp:lineTo x="0" y="21528"/>
                <wp:lineTo x="21492" y="21528"/>
                <wp:lineTo x="21492" y="0"/>
                <wp:lineTo x="0" y="0"/>
              </wp:wrapPolygon>
            </wp:wrapTight>
            <wp:docPr id="31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CA0F860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набережной площади мы можем обнаружить сделанный из бронзы Скорбящий колокол весом в девять тонн. Памятник посвятили Великой Отечественной войне.</w:t>
      </w:r>
    </w:p>
    <w:p w14:paraId="7EEFAAB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252FBA1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7665BF7A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CD9761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653ED6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208280</wp:posOffset>
            </wp:positionV>
            <wp:extent cx="2206625" cy="2999740"/>
            <wp:effectExtent l="0" t="0" r="41275" b="48260"/>
            <wp:wrapTight wrapText="bothSides">
              <wp:wrapPolygon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30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87F8E7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деревне Шатилки в 1648 году построили первый деревянный костел. Во времена Наполеона его сожгли и новый возвели уже только в 1818 году. Перед началом войны в 1939 году костел уничтожили. В 1990 году восстановили и осветили как Костел Крестовоздвиженский.</w:t>
      </w:r>
    </w:p>
    <w:p w14:paraId="630F630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121FEBB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4F5E9C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7F1DD1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730F9A7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7003B05B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3175</wp:posOffset>
            </wp:positionV>
            <wp:extent cx="2752725" cy="2061845"/>
            <wp:effectExtent l="0" t="0" r="0" b="0"/>
            <wp:wrapTight wrapText="bothSides">
              <wp:wrapPolygon>
                <wp:start x="0" y="0"/>
                <wp:lineTo x="0" y="21354"/>
                <wp:lineTo x="21525" y="21354"/>
                <wp:lineTo x="21525" y="0"/>
                <wp:lineTo x="0" y="0"/>
              </wp:wrapPolygon>
            </wp:wrapTight>
            <wp:docPr id="23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Культурно-просветительским учреждением является дом ремесел. Главная цель – это сохранить и пропагандировать лучшие традиции народных ремесел.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Есть студия-мастерская, где можно обучиться восьми видам ремесел. Также здесь можно посетить выставочный зал, где каждый год представляются более 15 выставок. И, конечно же, на память можно приобрести сувениры в салоне-магазине.</w:t>
      </w:r>
    </w:p>
    <w:p w14:paraId="58917BBB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Обратите внимание ребенка на вид улиц, на погоду. В теплое время года послушайте звуки птиц. По пути следования расскажите, что нельзя бросать камешки, палочки и другой мусор.</w:t>
      </w:r>
    </w:p>
    <w:p w14:paraId="6044ABB1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Прочтите ребёнку стихотворение «Мой город». </w:t>
      </w:r>
    </w:p>
    <w:p w14:paraId="457BA1A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Есть у каждого на свете свой родимый уголок.</w:t>
      </w:r>
    </w:p>
    <w:p w14:paraId="32F67E2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Для меня таким, поверьте, стал наш тихий городок.</w:t>
      </w:r>
    </w:p>
    <w:p w14:paraId="3551A3BC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Раньше я не понимала и печалилась порой,</w:t>
      </w:r>
    </w:p>
    <w:p w14:paraId="180344C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Если мама после сада нас вела пешком домой.</w:t>
      </w:r>
    </w:p>
    <w:p w14:paraId="50726C3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Мы экскурсий не хотели, мы хотели на качели!</w:t>
      </w:r>
    </w:p>
    <w:p w14:paraId="50AD953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Но теперь я стала старше и проснулся интерес:</w:t>
      </w:r>
    </w:p>
    <w:p w14:paraId="2E41B9F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 родной и славный город разузнать всё, наконец.</w:t>
      </w:r>
    </w:p>
    <w:p w14:paraId="2A881CE9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ЧТО МОЖНО СДЕЛАТЬ:</w:t>
      </w:r>
    </w:p>
    <w:p w14:paraId="42C9EAD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Поиграйте в подвижные игры: «Кто быстрее», «Беги ко мне», «Прятки».</w:t>
      </w:r>
    </w:p>
    <w:p w14:paraId="5744006B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Предложите ребенку вместе пройтись по родному городку, узнать и увидеть о нем много нового и интересного. Подходя к дороге, проговорите безопасные правила ее перехода. Спросите у ребенка, почему нельзя перебегать дорогу.</w:t>
      </w:r>
    </w:p>
    <w:p w14:paraId="7A101CA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Далее пройдем вдоль административных зданий. Полюбуйтесь инфраструктурным комплексом. </w:t>
      </w:r>
    </w:p>
    <w:p w14:paraId="76D84ED0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Загадайте ребенку загадки про профессии:</w:t>
      </w:r>
    </w:p>
    <w:p w14:paraId="63546F4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Мастер он весьма хороший,</w:t>
      </w:r>
    </w:p>
    <w:p w14:paraId="393D0DD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Сделал шкаф нам для прихожей.</w:t>
      </w:r>
    </w:p>
    <w:p w14:paraId="7647F8C5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Он не плотник, не маляр.</w:t>
      </w:r>
    </w:p>
    <w:p w14:paraId="421F825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Мебель делает...</w:t>
      </w:r>
    </w:p>
    <w:p w14:paraId="4DD84FA5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Правила движения</w:t>
      </w:r>
    </w:p>
    <w:p w14:paraId="7E74596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Знает без сомнения.</w:t>
      </w:r>
    </w:p>
    <w:p w14:paraId="5097F820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Вмиг заводит он мотор,</w:t>
      </w:r>
    </w:p>
    <w:p w14:paraId="7116C6C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машине мчит...</w:t>
      </w:r>
    </w:p>
    <w:p w14:paraId="11D3BFDE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Темной ночью, ясным днем</w:t>
      </w:r>
    </w:p>
    <w:p w14:paraId="037474E7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Он сражается с огнем.</w:t>
      </w:r>
    </w:p>
    <w:p w14:paraId="25B57FD0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каске, будто воин славный,</w:t>
      </w:r>
    </w:p>
    <w:p w14:paraId="3EF5036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пожар спешит...</w:t>
      </w:r>
    </w:p>
    <w:p w14:paraId="588FC8FA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Кирпичи кладет он в ряд,</w:t>
      </w:r>
    </w:p>
    <w:p w14:paraId="1F1DFAC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Строит садик для ребят</w:t>
      </w:r>
    </w:p>
    <w:p w14:paraId="5C29B97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 шахтер и не водитель,</w:t>
      </w:r>
    </w:p>
    <w:p w14:paraId="47BC238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Дом нам выстроит...</w:t>
      </w:r>
    </w:p>
    <w:p w14:paraId="17AAE495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9. Отдыхая на лавочке, предложите ребенку поиграть с вами в игру    «Назови ласково» (например, «город-городок, дом-домик, сад-садик и т.д.).</w:t>
      </w:r>
    </w:p>
    <w:p w14:paraId="120FDE01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61595</wp:posOffset>
            </wp:positionV>
            <wp:extent cx="3495040" cy="3495040"/>
            <wp:effectExtent l="0" t="0" r="0" b="0"/>
            <wp:wrapTight wrapText="bothSides">
              <wp:wrapPolygon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6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10. Далее предлагаем познакомить ребенка с одной из улиц городка – улицей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50 лет Октября</w:t>
      </w:r>
      <w:r>
        <w:rPr>
          <w:rFonts w:hint="default" w:ascii="Times New Roman" w:hAnsi="Times New Roman" w:cs="Times New Roman"/>
          <w:sz w:val="28"/>
          <w:szCs w:val="28"/>
        </w:rPr>
        <w:t>. Расскажите, что на ней расположено.</w:t>
      </w:r>
    </w:p>
    <w:p w14:paraId="3F785D56"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Бывший дом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культуры Химиков</w:t>
      </w:r>
      <w:r>
        <w:rPr>
          <w:rFonts w:hint="default" w:ascii="Times New Roman" w:hAnsi="Times New Roman" w:cs="Times New Roman"/>
          <w:sz w:val="28"/>
          <w:szCs w:val="28"/>
        </w:rPr>
        <w:t xml:space="preserve">, сейчас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Центр</w:t>
      </w:r>
      <w:r>
        <w:rPr>
          <w:rFonts w:hint="default" w:ascii="Times New Roman" w:hAnsi="Times New Roman" w:cs="Times New Roman"/>
          <w:sz w:val="28"/>
          <w:szCs w:val="28"/>
        </w:rPr>
        <w:t xml:space="preserve"> культуры. Основное строительство тут пришлось на 19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>0-е годы.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 улице расположено здание Центральной библиотеки, торговый центр, на пересечении находится самый высокий дом города в 16 этажей </w:t>
      </w:r>
    </w:p>
    <w:p w14:paraId="542BFE2B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74A172A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C09380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D9CE10C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476885</wp:posOffset>
            </wp:positionV>
            <wp:extent cx="2560320" cy="1732915"/>
            <wp:effectExtent l="0" t="0" r="49530" b="38735"/>
            <wp:wrapTight wrapText="bothSides">
              <wp:wrapPolygon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27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1486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11. Далее предлагаем познакомить ребенка с одной из улиц городка – улицей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Ленина</w:t>
      </w:r>
      <w:r>
        <w:rPr>
          <w:rFonts w:hint="default" w:ascii="Times New Roman" w:hAnsi="Times New Roman" w:cs="Times New Roman"/>
          <w:sz w:val="28"/>
          <w:szCs w:val="28"/>
        </w:rPr>
        <w:t>. Расскажите, что на ней расположено.</w:t>
      </w:r>
    </w:p>
    <w:p w14:paraId="66727481">
      <w:pPr>
        <w:spacing w:line="24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-2695575</wp:posOffset>
            </wp:positionH>
            <wp:positionV relativeFrom="paragraph">
              <wp:posOffset>1807210</wp:posOffset>
            </wp:positionV>
            <wp:extent cx="2613025" cy="2299335"/>
            <wp:effectExtent l="0" t="0" r="0" b="0"/>
            <wp:wrapTight wrapText="bothSides">
              <wp:wrapPolygon>
                <wp:start x="0" y="0"/>
                <wp:lineTo x="0" y="21475"/>
                <wp:lineTo x="21416" y="21475"/>
                <wp:lineTo x="21416" y="0"/>
                <wp:lineTo x="0" y="0"/>
              </wp:wrapPolygon>
            </wp:wrapTight>
            <wp:docPr id="28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16206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Первый дом в Светлогорске (бывш. Шатилки), положивший начало городу энергетиков, — это двухэтажка по улице Ленина, 15, заселенная 31 декабря 1954 года новоселами, приехавшими осваивать Василевичскую ГРЭС. Этот дом стал символом зарождения нового города, который вырос из поселка энергетиков. 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 xml:space="preserve">Также на улице расположены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административные здания, почта, дом культуры энергетиков, </w:t>
      </w:r>
      <w:r>
        <w:rPr>
          <w:rFonts w:hint="default" w:ascii="Times New Roman" w:hAnsi="Times New Roman" w:cs="Times New Roman"/>
          <w:sz w:val="28"/>
          <w:szCs w:val="28"/>
        </w:rPr>
        <w:t>здани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средней </w:t>
      </w:r>
      <w:r>
        <w:rPr>
          <w:rFonts w:hint="default" w:ascii="Times New Roman" w:hAnsi="Times New Roman" w:cs="Times New Roman"/>
          <w:sz w:val="28"/>
          <w:szCs w:val="28"/>
        </w:rPr>
        <w:t>школы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№ 3.</w:t>
      </w:r>
    </w:p>
    <w:p w14:paraId="4FEC6F5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74930</wp:posOffset>
            </wp:positionV>
            <wp:extent cx="2107565" cy="3168015"/>
            <wp:effectExtent l="0" t="0" r="6985" b="13335"/>
            <wp:wrapTight wrapText="bothSides">
              <wp:wrapPolygon>
                <wp:start x="0" y="0"/>
                <wp:lineTo x="0" y="21431"/>
                <wp:lineTo x="21476" y="21431"/>
                <wp:lineTo x="21476" y="0"/>
                <wp:lineTo x="0" y="0"/>
              </wp:wrapPolygon>
            </wp:wrapTight>
            <wp:docPr id="33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122555</wp:posOffset>
            </wp:positionV>
            <wp:extent cx="2129155" cy="1889125"/>
            <wp:effectExtent l="0" t="0" r="4445" b="15875"/>
            <wp:wrapTight wrapText="bothSides">
              <wp:wrapPolygon>
                <wp:start x="0" y="0"/>
                <wp:lineTo x="0" y="21346"/>
                <wp:lineTo x="21452" y="21346"/>
                <wp:lineTo x="21452" y="0"/>
                <wp:lineTo x="0" y="0"/>
              </wp:wrapPolygon>
            </wp:wrapTight>
            <wp:docPr id="25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24A381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D1BD392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9AA301B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3C77A3A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349250</wp:posOffset>
            </wp:positionV>
            <wp:extent cx="5705475" cy="3928745"/>
            <wp:effectExtent l="0" t="0" r="0" b="0"/>
            <wp:wrapTight wrapText="bothSides">
              <wp:wrapPolygon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34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b="819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12. На детских площадках ребенок сможет отдохнуть и поиграть.</w:t>
      </w:r>
    </w:p>
    <w:p w14:paraId="54CE626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127144B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E8D8B5C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DFEFB57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64D7EA1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37CD5F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4A63C8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29DCC5A5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0F6952B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446C44A7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580824AE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050DD72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556260</wp:posOffset>
            </wp:positionV>
            <wp:extent cx="2555240" cy="3323590"/>
            <wp:effectExtent l="0" t="0" r="0" b="0"/>
            <wp:wrapTight wrapText="bothSides">
              <wp:wrapPolygon>
                <wp:start x="0" y="0"/>
                <wp:lineTo x="0" y="21418"/>
                <wp:lineTo x="21417" y="21418"/>
                <wp:lineTo x="21417" y="0"/>
                <wp:lineTo x="0" y="0"/>
              </wp:wrapPolygon>
            </wp:wrapTight>
            <wp:docPr id="2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68971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0CA3269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13. </w:t>
      </w:r>
      <w:r>
        <w:rPr>
          <w:rFonts w:hint="default" w:ascii="Times New Roman" w:hAnsi="Times New Roman" w:cs="Times New Roman"/>
          <w:sz w:val="28"/>
          <w:szCs w:val="28"/>
        </w:rPr>
        <w:t>Подведите ребенка к  памятнику  расскажите, в честь какого события он возведен.</w:t>
      </w:r>
    </w:p>
    <w:p w14:paraId="5AD08BE8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Памятник воинам-интернационалистам был открыт 2 июля 1994 года. Светлогорцы называют его «памятник воинам-афганцам».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Конфликт в Афганистане также стоил жизни десяткам жителей города, еще больше были ранены. В память о них решено было воздвигнуть памятник воинам-интернационалистам в Светлогорске. Он включает в себя фигуры двух солдат, олицетворяющие боевое братство, а также композицию из камней как символ афганских гор, где проходили основные боевые действия.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Спроектирован памятник минскими архитекторами А. Кострюковым и В. Ждановым. Это место, куда возлагают цветы новобрачные, куда приходят поклониться памяти воинам погибшим в локальных воинах.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Рядом с памятником стоит боевая машина десанта БМД-1. По инициативе светлогорских воинов-афганцев исполком и военкомат ходатайствовали перед Министерством обороны о выделении из базы хранения одной такой единицы. Силами работников коммунального хозяйства «бээмдэшка» была приведена в надлежащий вид и заняла своё место на Набережной.</w:t>
      </w:r>
    </w:p>
    <w:p w14:paraId="0D9416D4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После прогулки не забудьте поинтересоваться у ребенка дома:</w:t>
      </w:r>
    </w:p>
    <w:p w14:paraId="053C8AC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Что тебе понравилось и запомнилось на прогулке по городку?</w:t>
      </w:r>
    </w:p>
    <w:p w14:paraId="7EA58E65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Где бы ты хотел побывать?</w:t>
      </w:r>
    </w:p>
    <w:p w14:paraId="3054B42D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Куда бы ты хотел вернуться?</w:t>
      </w:r>
    </w:p>
    <w:p w14:paraId="3C90E303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Примечание!!! Не забудьте сделать красивые запоминающиеся фотографии для семейного альбома.</w:t>
      </w:r>
    </w:p>
    <w:p w14:paraId="1D61BA91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Рассмотрите сделанные фотографии. Постарайтесь обобщить и систематизировать полученные знания о своем родном городке. Предложите детям нарисовать яркое солнышко или цветы, которые они увидели по дороге.</w:t>
      </w:r>
    </w:p>
    <w:p w14:paraId="493F034C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p w14:paraId="116E6469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A497AC"/>
    <w:multiLevelType w:val="singleLevel"/>
    <w:tmpl w:val="F3A497A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17"/>
    <w:rsid w:val="00015B26"/>
    <w:rsid w:val="0005776A"/>
    <w:rsid w:val="00141030"/>
    <w:rsid w:val="0015500D"/>
    <w:rsid w:val="00173F58"/>
    <w:rsid w:val="001A7092"/>
    <w:rsid w:val="001B0F51"/>
    <w:rsid w:val="002201B0"/>
    <w:rsid w:val="00244C8E"/>
    <w:rsid w:val="00253DF1"/>
    <w:rsid w:val="00257EE3"/>
    <w:rsid w:val="00262B80"/>
    <w:rsid w:val="002A0A67"/>
    <w:rsid w:val="002A2175"/>
    <w:rsid w:val="002C17C0"/>
    <w:rsid w:val="002E1D96"/>
    <w:rsid w:val="002E7AA7"/>
    <w:rsid w:val="00382FD0"/>
    <w:rsid w:val="003C2442"/>
    <w:rsid w:val="00467DEF"/>
    <w:rsid w:val="004A2640"/>
    <w:rsid w:val="004D7A20"/>
    <w:rsid w:val="004F19F4"/>
    <w:rsid w:val="00547410"/>
    <w:rsid w:val="00554E70"/>
    <w:rsid w:val="00565F7E"/>
    <w:rsid w:val="005E6AA4"/>
    <w:rsid w:val="00683925"/>
    <w:rsid w:val="006927E3"/>
    <w:rsid w:val="006B22A8"/>
    <w:rsid w:val="006F6129"/>
    <w:rsid w:val="00742A13"/>
    <w:rsid w:val="00764AEA"/>
    <w:rsid w:val="00775C81"/>
    <w:rsid w:val="007852DA"/>
    <w:rsid w:val="007F533B"/>
    <w:rsid w:val="00845D28"/>
    <w:rsid w:val="0085211A"/>
    <w:rsid w:val="00860096"/>
    <w:rsid w:val="00867E73"/>
    <w:rsid w:val="008A7F91"/>
    <w:rsid w:val="008B5A90"/>
    <w:rsid w:val="008C24D2"/>
    <w:rsid w:val="0090579D"/>
    <w:rsid w:val="0092595B"/>
    <w:rsid w:val="0095633B"/>
    <w:rsid w:val="009653B1"/>
    <w:rsid w:val="009B4AFE"/>
    <w:rsid w:val="009C7217"/>
    <w:rsid w:val="00A43B10"/>
    <w:rsid w:val="00A76232"/>
    <w:rsid w:val="00AB463A"/>
    <w:rsid w:val="00AE2AAA"/>
    <w:rsid w:val="00BD30CA"/>
    <w:rsid w:val="00C416B6"/>
    <w:rsid w:val="00C51EB4"/>
    <w:rsid w:val="00C54452"/>
    <w:rsid w:val="00C73697"/>
    <w:rsid w:val="00C91801"/>
    <w:rsid w:val="00CD0C38"/>
    <w:rsid w:val="00CD614B"/>
    <w:rsid w:val="00CE7716"/>
    <w:rsid w:val="00D21BC1"/>
    <w:rsid w:val="00D6453C"/>
    <w:rsid w:val="00D762F5"/>
    <w:rsid w:val="00DD5015"/>
    <w:rsid w:val="00E26B8C"/>
    <w:rsid w:val="00E74763"/>
    <w:rsid w:val="00E81607"/>
    <w:rsid w:val="00EB4871"/>
    <w:rsid w:val="67B9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customStyle="1" w:styleId="7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827</Words>
  <Characters>4716</Characters>
  <Lines>39</Lines>
  <Paragraphs>11</Paragraphs>
  <TotalTime>213</TotalTime>
  <ScaleCrop>false</ScaleCrop>
  <LinksUpToDate>false</LinksUpToDate>
  <CharactersWithSpaces>5532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2022-11-05T15:40:00Z</dcterms:created>
  <dc:creator>Компьютер</dc:creator>
  <cp:lastModifiedBy>user</cp:lastModifiedBy>
  <dcterms:modified xsi:type="dcterms:W3CDTF">2025-12-16T12:10:44Z</dcterms:modified>
  <cp:revision>132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1322F84D9D0044AA82265E82165C8361_12</vt:lpwstr>
  </property>
</Properties>
</file>