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7E84" w14:textId="77777777" w:rsidR="00FA62D4" w:rsidRPr="00F217FF" w:rsidRDefault="00FA62D4" w:rsidP="00FA62D4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</w:rPr>
      </w:pPr>
      <w:r w:rsidRPr="00F217FF">
        <w:rPr>
          <w:rFonts w:ascii="Cuprum" w:eastAsia="Times New Roman" w:hAnsi="Cuprum" w:cs="Times New Roman"/>
          <w:color w:val="111111"/>
          <w:kern w:val="36"/>
          <w:sz w:val="54"/>
          <w:szCs w:val="54"/>
        </w:rPr>
        <w:t>Питание</w:t>
      </w:r>
    </w:p>
    <w:p w14:paraId="7F9271E7" w14:textId="77777777" w:rsidR="00FA62D4" w:rsidRPr="00F217FF" w:rsidRDefault="00FA62D4" w:rsidP="00FA62D4">
      <w:pPr>
        <w:shd w:val="clear" w:color="auto" w:fill="FFFFFF"/>
        <w:spacing w:after="150"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3"/>
          <w:szCs w:val="33"/>
        </w:rPr>
        <w:t>Основными принципами рационального питания воспитанников в нашем учреждении образования являются: </w:t>
      </w:r>
    </w:p>
    <w:p w14:paraId="3028B6F6" w14:textId="77777777" w:rsidR="00FA62D4" w:rsidRPr="00F217FF" w:rsidRDefault="00FA62D4" w:rsidP="00FA6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соответствие энергетической ценности рациона энергозатратам организма (белки, жиры, углеводы и витамины);</w:t>
      </w:r>
    </w:p>
    <w:p w14:paraId="24FFC194" w14:textId="77777777" w:rsidR="00FA62D4" w:rsidRPr="00F217FF" w:rsidRDefault="00FA62D4" w:rsidP="00FA6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удовлетворение физиологических потребностей организма в основных пищевых веществах в - определённых количествах и соотношениях (</w:t>
      </w:r>
      <w:proofErr w:type="gramStart"/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1 :</w:t>
      </w:r>
      <w:proofErr w:type="gramEnd"/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 xml:space="preserve"> 1 : 4) (белки : жиры : углеводы); </w:t>
      </w:r>
    </w:p>
    <w:p w14:paraId="02B205D0" w14:textId="77777777" w:rsidR="00FA62D4" w:rsidRPr="00F217FF" w:rsidRDefault="00FA62D4" w:rsidP="00FA6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 xml:space="preserve">соблюдение оптимального режима питания, способствующего наилучшему усвоению пищи – это </w:t>
      </w:r>
      <w:proofErr w:type="gramStart"/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обеспечение  приёмов</w:t>
      </w:r>
      <w:proofErr w:type="gramEnd"/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 xml:space="preserve"> пищи через каждые 3,5 - 4 часа, строго в определённое время.</w:t>
      </w:r>
    </w:p>
    <w:p w14:paraId="0295B523" w14:textId="77777777" w:rsidR="00FA62D4" w:rsidRPr="00F217FF" w:rsidRDefault="00FA62D4" w:rsidP="00FA62D4">
      <w:pPr>
        <w:shd w:val="clear" w:color="auto" w:fill="FFFFFF"/>
        <w:spacing w:after="150"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В нашем учреждении образования питание воспитанников осуществляется на основании примерного 10-дневного</w:t>
      </w:r>
      <w:r>
        <w:rPr>
          <w:rFonts w:ascii="Cuprum" w:eastAsia="Times New Roman" w:hAnsi="Cuprum" w:cs="Times New Roman"/>
          <w:color w:val="111111"/>
          <w:sz w:val="30"/>
          <w:szCs w:val="30"/>
        </w:rPr>
        <w:t xml:space="preserve"> меню, разработанного технологами,</w:t>
      </w:r>
      <w:r>
        <w:rPr>
          <w:rFonts w:ascii="Cuprum" w:eastAsia="Times New Roman" w:hAnsi="Cuprum" w:cs="Times New Roman"/>
          <w:color w:val="000000" w:themeColor="text1"/>
          <w:sz w:val="30"/>
          <w:szCs w:val="30"/>
        </w:rPr>
        <w:t xml:space="preserve"> </w:t>
      </w:r>
      <w:r w:rsidRPr="00124E37">
        <w:rPr>
          <w:rFonts w:ascii="Cuprum" w:eastAsia="Times New Roman" w:hAnsi="Cuprum" w:cs="Times New Roman"/>
          <w:color w:val="000000" w:themeColor="text1"/>
          <w:sz w:val="30"/>
          <w:szCs w:val="30"/>
        </w:rPr>
        <w:t>утвержденного заведующим</w:t>
      </w:r>
      <w:r>
        <w:rPr>
          <w:rFonts w:ascii="Cuprum" w:eastAsia="Times New Roman" w:hAnsi="Cuprum" w:cs="Times New Roman"/>
          <w:color w:val="000000" w:themeColor="text1"/>
          <w:sz w:val="30"/>
          <w:szCs w:val="30"/>
        </w:rPr>
        <w:t>.</w:t>
      </w:r>
      <w:r w:rsidRPr="00124E37">
        <w:rPr>
          <w:rFonts w:ascii="Cuprum" w:eastAsia="Times New Roman" w:hAnsi="Cuprum" w:cs="Times New Roman"/>
          <w:color w:val="000000" w:themeColor="text1"/>
          <w:sz w:val="30"/>
          <w:szCs w:val="30"/>
        </w:rPr>
        <w:t xml:space="preserve"> </w:t>
      </w: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Меню составляется отдельно для детей от 1 года до 3-х лет и от 3 до 7 лет с учётом натуральных норм питания с различной длительностью пребывания, сезонности.</w:t>
      </w: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br/>
        <w:t>Группа основных продуктов: крупы, картофель, макаронные изделия, мясо, птица, рыба, яйца, сыр, молоко и кисломолочные продукты, творог, овощи, фрукты, сок, хлеб пшеничный, хлеб ржаной, сахар входят в меню как ежедневно, так и в течении декады. Количество этих продуктов</w:t>
      </w:r>
      <w:r>
        <w:rPr>
          <w:rFonts w:ascii="Cuprum" w:eastAsia="Times New Roman" w:hAnsi="Cuprum" w:cs="Times New Roman"/>
          <w:color w:val="111111"/>
          <w:sz w:val="30"/>
          <w:szCs w:val="30"/>
        </w:rPr>
        <w:t xml:space="preserve"> используется в полном объёме (</w:t>
      </w: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90% + 10% домашний ужин).</w:t>
      </w:r>
    </w:p>
    <w:p w14:paraId="4452B883" w14:textId="77777777" w:rsidR="00FA62D4" w:rsidRDefault="00FA62D4" w:rsidP="00FA62D4">
      <w:pPr>
        <w:shd w:val="clear" w:color="auto" w:fill="FFFFFF"/>
        <w:spacing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При составлении суточного рациона воспитанника, мы следим за достаточным разнообразием питания, не допуская повторения одного и того же блюда в течении не только одного, но и ближайших дней. Для нас важно, как можно больше включать в питание детей овощных блюд, а также свежих овощей и фруктов, соков.   Ежедневно провод</w:t>
      </w:r>
      <w:r>
        <w:rPr>
          <w:rFonts w:ascii="Cuprum" w:eastAsia="Times New Roman" w:hAnsi="Cuprum" w:cs="Times New Roman"/>
          <w:color w:val="111111"/>
          <w:sz w:val="30"/>
          <w:szCs w:val="30"/>
        </w:rPr>
        <w:t>ится С-витаминизация 3-х блюд (</w:t>
      </w: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45-50 мг на 1 порцию)</w:t>
      </w:r>
      <w:r>
        <w:rPr>
          <w:rFonts w:ascii="Cuprum" w:eastAsia="Times New Roman" w:hAnsi="Cuprum" w:cs="Times New Roman"/>
          <w:color w:val="111111"/>
          <w:sz w:val="30"/>
          <w:szCs w:val="30"/>
        </w:rPr>
        <w:t>.</w:t>
      </w:r>
    </w:p>
    <w:p w14:paraId="1E71857F" w14:textId="77777777" w:rsidR="00F00A35" w:rsidRDefault="00F00A35">
      <w:bookmarkStart w:id="0" w:name="_GoBack"/>
      <w:bookmarkEnd w:id="0"/>
    </w:p>
    <w:sectPr w:rsidR="00F0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2C2A"/>
    <w:multiLevelType w:val="multilevel"/>
    <w:tmpl w:val="DBF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DE"/>
    <w:rsid w:val="001B1FDE"/>
    <w:rsid w:val="00F00A35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FC2A-C810-4C50-B0BC-2BA3193C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2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2025-04-15T13:33:00Z</dcterms:created>
  <dcterms:modified xsi:type="dcterms:W3CDTF">2025-04-15T13:33:00Z</dcterms:modified>
</cp:coreProperties>
</file>